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D44F" w14:textId="77777777" w:rsidR="000C40A4" w:rsidRDefault="000C40A4" w:rsidP="00A272C2">
      <w:pPr>
        <w:spacing w:after="0" w:line="240" w:lineRule="auto"/>
        <w:jc w:val="center"/>
        <w:rPr>
          <w:rFonts w:ascii="Garamond" w:hAnsi="Garamond" w:cs="Times New Roman"/>
          <w:b/>
          <w:color w:val="002060"/>
          <w:sz w:val="40"/>
          <w:szCs w:val="36"/>
        </w:rPr>
      </w:pPr>
    </w:p>
    <w:p w14:paraId="7DAACCC3" w14:textId="5F3457DE" w:rsidR="00A272C2" w:rsidRPr="00D77A45" w:rsidRDefault="00A272C2" w:rsidP="00A272C2">
      <w:pPr>
        <w:spacing w:after="0" w:line="240" w:lineRule="auto"/>
        <w:jc w:val="center"/>
        <w:rPr>
          <w:rFonts w:ascii="Garamond" w:hAnsi="Garamond" w:cs="Times New Roman"/>
          <w:b/>
          <w:color w:val="002060"/>
          <w:sz w:val="40"/>
          <w:szCs w:val="36"/>
        </w:rPr>
      </w:pPr>
      <w:r w:rsidRPr="00D77A45">
        <w:rPr>
          <w:rFonts w:ascii="Garamond" w:hAnsi="Garamond" w:cs="Times New Roman"/>
          <w:b/>
          <w:color w:val="002060"/>
          <w:sz w:val="40"/>
          <w:szCs w:val="36"/>
        </w:rPr>
        <w:t>Text of the Commissioning of the IARCCUM Bishops</w:t>
      </w:r>
    </w:p>
    <w:p w14:paraId="6404EB93" w14:textId="2651C9EE" w:rsidR="00A272C2" w:rsidRPr="00D77A45" w:rsidRDefault="00A272C2" w:rsidP="00A272C2">
      <w:pPr>
        <w:spacing w:after="0" w:line="240" w:lineRule="auto"/>
        <w:jc w:val="center"/>
        <w:rPr>
          <w:rFonts w:ascii="Garamond" w:hAnsi="Garamond" w:cs="Times New Roman"/>
          <w:bCs/>
          <w:i/>
          <w:iCs/>
          <w:color w:val="002060"/>
          <w:sz w:val="36"/>
          <w:szCs w:val="32"/>
        </w:rPr>
      </w:pPr>
      <w:r w:rsidRPr="00D77A45">
        <w:rPr>
          <w:rFonts w:ascii="Garamond" w:hAnsi="Garamond" w:cs="Times New Roman"/>
          <w:bCs/>
          <w:i/>
          <w:iCs/>
          <w:color w:val="002060"/>
          <w:sz w:val="36"/>
          <w:szCs w:val="32"/>
        </w:rPr>
        <w:t xml:space="preserve">during the celebration of </w:t>
      </w:r>
    </w:p>
    <w:p w14:paraId="1D5F5DFD" w14:textId="0750F20C" w:rsidR="00A272C2" w:rsidRPr="00D77A45" w:rsidRDefault="00A272C2" w:rsidP="00A272C2">
      <w:pPr>
        <w:spacing w:after="0" w:line="240" w:lineRule="auto"/>
        <w:jc w:val="center"/>
        <w:rPr>
          <w:rFonts w:ascii="Garamond" w:hAnsi="Garamond" w:cs="Times New Roman"/>
          <w:b/>
          <w:color w:val="002060"/>
          <w:sz w:val="40"/>
          <w:szCs w:val="36"/>
        </w:rPr>
      </w:pPr>
      <w:r w:rsidRPr="00D77A45">
        <w:rPr>
          <w:rFonts w:ascii="Garamond" w:hAnsi="Garamond" w:cs="Times New Roman"/>
          <w:b/>
          <w:color w:val="002060"/>
          <w:sz w:val="40"/>
          <w:szCs w:val="36"/>
        </w:rPr>
        <w:t>Vespers on the Solemnity of the Conversion of St Paul</w:t>
      </w:r>
    </w:p>
    <w:p w14:paraId="1C7E3D5E" w14:textId="77777777" w:rsidR="00A272C2" w:rsidRPr="0033577F" w:rsidRDefault="00A272C2" w:rsidP="00A272C2">
      <w:pPr>
        <w:spacing w:after="0" w:line="240" w:lineRule="auto"/>
        <w:rPr>
          <w:rFonts w:ascii="Garamond" w:hAnsi="Garamond" w:cs="Times New Roman"/>
          <w:sz w:val="28"/>
        </w:rPr>
      </w:pPr>
    </w:p>
    <w:p w14:paraId="040644E4" w14:textId="77777777" w:rsidR="00D77A45" w:rsidRDefault="00D77A45" w:rsidP="00A272C2">
      <w:pPr>
        <w:spacing w:after="0" w:line="240" w:lineRule="auto"/>
        <w:rPr>
          <w:rFonts w:ascii="Garamond" w:hAnsi="Garamond" w:cs="Times New Roman"/>
          <w:i/>
          <w:color w:val="FF0000"/>
          <w:sz w:val="28"/>
        </w:rPr>
      </w:pPr>
    </w:p>
    <w:p w14:paraId="45A5051F" w14:textId="53BC90A7" w:rsidR="00A272C2" w:rsidRPr="0033577F" w:rsidRDefault="00A272C2" w:rsidP="00A272C2">
      <w:pPr>
        <w:spacing w:after="0" w:line="240" w:lineRule="auto"/>
        <w:rPr>
          <w:rFonts w:ascii="Garamond" w:hAnsi="Garamond" w:cs="Times New Roman"/>
          <w:i/>
          <w:sz w:val="28"/>
        </w:rPr>
      </w:pPr>
      <w:r w:rsidRPr="00945D62">
        <w:rPr>
          <w:rFonts w:ascii="Garamond" w:hAnsi="Garamond" w:cs="Times New Roman"/>
          <w:i/>
          <w:color w:val="4472C4" w:themeColor="accent5"/>
          <w:sz w:val="28"/>
        </w:rPr>
        <w:t xml:space="preserve">Pope Francis </w:t>
      </w:r>
      <w:r w:rsidRPr="00945D62">
        <w:rPr>
          <w:rFonts w:ascii="Garamond" w:hAnsi="Garamond" w:cs="Times New Roman"/>
          <w:i/>
          <w:color w:val="002060"/>
          <w:sz w:val="28"/>
        </w:rPr>
        <w:t>(in Italian)</w:t>
      </w:r>
    </w:p>
    <w:p w14:paraId="66C2586A"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Brothers and sisters,</w:t>
      </w:r>
    </w:p>
    <w:p w14:paraId="48C6D8C3" w14:textId="77777777" w:rsidR="00A272C2" w:rsidRPr="00444876" w:rsidRDefault="00A272C2" w:rsidP="00A272C2">
      <w:pPr>
        <w:spacing w:after="0" w:line="240" w:lineRule="auto"/>
        <w:rPr>
          <w:rFonts w:ascii="Garamond" w:hAnsi="Garamond" w:cs="Times New Roman"/>
          <w:sz w:val="16"/>
        </w:rPr>
      </w:pPr>
    </w:p>
    <w:p w14:paraId="0F768D28" w14:textId="2FD7E32E" w:rsidR="00A272C2" w:rsidRPr="0033577F"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Fourteen centuries ago, Pope Gregory the Great commissioned Saint Augustine, first Archbishop of Canterbury, and his companions, to </w:t>
      </w:r>
      <w:r>
        <w:rPr>
          <w:rFonts w:ascii="Garamond" w:hAnsi="Garamond" w:cs="Times New Roman"/>
          <w:sz w:val="28"/>
        </w:rPr>
        <w:t>set out</w:t>
      </w:r>
      <w:r w:rsidRPr="0033577F">
        <w:rPr>
          <w:rFonts w:ascii="Garamond" w:hAnsi="Garamond" w:cs="Times New Roman"/>
          <w:sz w:val="28"/>
        </w:rPr>
        <w:t xml:space="preserve"> from Rome to preach the joy of the Gospel to the peoples of England. Today, with gratitude to God for our sharing in the Gospel</w:t>
      </w:r>
      <w:r>
        <w:rPr>
          <w:rFonts w:ascii="Garamond" w:hAnsi="Garamond" w:cs="Times New Roman"/>
          <w:sz w:val="28"/>
        </w:rPr>
        <w:t>,</w:t>
      </w:r>
      <w:r w:rsidR="00D77A45" w:rsidRPr="0033577F">
        <w:rPr>
          <w:rFonts w:ascii="Garamond" w:hAnsi="Garamond" w:cs="Times New Roman"/>
          <w:sz w:val="28"/>
        </w:rPr>
        <w:t xml:space="preserve"> </w:t>
      </w:r>
      <w:r w:rsidRPr="0033577F">
        <w:rPr>
          <w:rFonts w:ascii="Garamond" w:hAnsi="Garamond" w:cs="Times New Roman"/>
          <w:sz w:val="28"/>
        </w:rPr>
        <w:t>we send you</w:t>
      </w:r>
      <w:r>
        <w:rPr>
          <w:rFonts w:ascii="Garamond" w:hAnsi="Garamond" w:cs="Times New Roman"/>
          <w:sz w:val="28"/>
        </w:rPr>
        <w:t xml:space="preserve"> forth</w:t>
      </w:r>
      <w:r w:rsidRPr="0033577F">
        <w:rPr>
          <w:rFonts w:ascii="Garamond" w:hAnsi="Garamond" w:cs="Times New Roman"/>
          <w:sz w:val="28"/>
        </w:rPr>
        <w:t>, beloved co-workers for the kingdom of God</w:t>
      </w:r>
      <w:r w:rsidR="00D77A45">
        <w:rPr>
          <w:rFonts w:ascii="Garamond" w:hAnsi="Garamond" w:cs="Times New Roman"/>
          <w:sz w:val="28"/>
        </w:rPr>
        <w:t xml:space="preserve">, </w:t>
      </w:r>
      <w:r>
        <w:rPr>
          <w:rFonts w:ascii="Garamond" w:hAnsi="Garamond" w:cs="Times New Roman"/>
          <w:sz w:val="28"/>
        </w:rPr>
        <w:t>so that wherever you carry out your ministry, you may together bear witness to the hope that does not deceive</w:t>
      </w:r>
      <w:r w:rsidRPr="0033577F">
        <w:rPr>
          <w:rFonts w:ascii="Garamond" w:hAnsi="Garamond" w:cs="Times New Roman"/>
          <w:sz w:val="28"/>
        </w:rPr>
        <w:t xml:space="preserve"> and the unity for which our Saviour prayed</w:t>
      </w:r>
      <w:r>
        <w:rPr>
          <w:rFonts w:ascii="Garamond" w:hAnsi="Garamond" w:cs="Times New Roman"/>
          <w:sz w:val="28"/>
        </w:rPr>
        <w:t>.</w:t>
      </w:r>
    </w:p>
    <w:p w14:paraId="5211E29D" w14:textId="77777777" w:rsidR="00A272C2" w:rsidRDefault="00A272C2" w:rsidP="00A272C2">
      <w:pPr>
        <w:spacing w:after="0" w:line="240" w:lineRule="auto"/>
        <w:rPr>
          <w:rFonts w:ascii="Garamond" w:hAnsi="Garamond" w:cs="Times New Roman"/>
          <w:sz w:val="28"/>
        </w:rPr>
      </w:pPr>
    </w:p>
    <w:p w14:paraId="132F8BE3" w14:textId="77777777" w:rsidR="00A272C2" w:rsidRPr="0033577F" w:rsidRDefault="00A272C2" w:rsidP="00A272C2">
      <w:pPr>
        <w:spacing w:after="0" w:line="240" w:lineRule="auto"/>
        <w:rPr>
          <w:rFonts w:ascii="Garamond" w:hAnsi="Garamond" w:cs="Times New Roman"/>
          <w:sz w:val="28"/>
        </w:rPr>
      </w:pPr>
    </w:p>
    <w:p w14:paraId="221637B1" w14:textId="77777777" w:rsidR="00A272C2" w:rsidRPr="00945D62" w:rsidRDefault="00A272C2" w:rsidP="00A272C2">
      <w:pPr>
        <w:spacing w:after="0" w:line="240" w:lineRule="auto"/>
        <w:rPr>
          <w:rFonts w:ascii="Garamond" w:hAnsi="Garamond" w:cs="Times New Roman"/>
          <w:i/>
          <w:color w:val="4472C4" w:themeColor="accent5"/>
          <w:sz w:val="28"/>
        </w:rPr>
      </w:pPr>
      <w:r w:rsidRPr="00945D62">
        <w:rPr>
          <w:rFonts w:ascii="Garamond" w:hAnsi="Garamond" w:cs="Times New Roman"/>
          <w:i/>
          <w:color w:val="4472C4" w:themeColor="accent5"/>
          <w:sz w:val="28"/>
        </w:rPr>
        <w:t xml:space="preserve">The Archbishop of Canterbury </w:t>
      </w:r>
    </w:p>
    <w:p w14:paraId="49634BEE" w14:textId="77777777" w:rsidR="00A272C2" w:rsidRDefault="00A272C2" w:rsidP="00A272C2">
      <w:pPr>
        <w:spacing w:after="0" w:line="240" w:lineRule="auto"/>
        <w:rPr>
          <w:rFonts w:ascii="Garamond" w:hAnsi="Garamond" w:cs="Times New Roman"/>
          <w:sz w:val="28"/>
        </w:rPr>
      </w:pPr>
      <w:r>
        <w:rPr>
          <w:rFonts w:ascii="Garamond" w:hAnsi="Garamond" w:cs="Times New Roman"/>
          <w:sz w:val="28"/>
        </w:rPr>
        <w:t>Brothers and sisters,</w:t>
      </w:r>
    </w:p>
    <w:p w14:paraId="0164C002" w14:textId="77777777" w:rsidR="00A272C2" w:rsidRPr="00444876" w:rsidRDefault="00A272C2" w:rsidP="00A272C2">
      <w:pPr>
        <w:spacing w:after="0" w:line="240" w:lineRule="auto"/>
        <w:rPr>
          <w:rFonts w:ascii="Garamond" w:hAnsi="Garamond" w:cs="Times New Roman"/>
          <w:sz w:val="16"/>
        </w:rPr>
      </w:pPr>
    </w:p>
    <w:p w14:paraId="1126B857" w14:textId="55152639" w:rsidR="00A272C2" w:rsidRPr="0033577F" w:rsidRDefault="00A272C2" w:rsidP="00A272C2">
      <w:pPr>
        <w:spacing w:after="0" w:line="240" w:lineRule="auto"/>
        <w:rPr>
          <w:rFonts w:ascii="Garamond" w:hAnsi="Garamond" w:cs="Times New Roman"/>
          <w:sz w:val="28"/>
        </w:rPr>
      </w:pPr>
      <w:r w:rsidRPr="0033577F">
        <w:rPr>
          <w:rFonts w:ascii="Garamond" w:hAnsi="Garamond" w:cs="Times New Roman"/>
          <w:sz w:val="28"/>
        </w:rPr>
        <w:t>God reconciled us to himself through Christ and has given us the ministry of reconciliation</w:t>
      </w:r>
      <w:r>
        <w:rPr>
          <w:rFonts w:ascii="Garamond" w:hAnsi="Garamond" w:cs="Times New Roman"/>
          <w:sz w:val="28"/>
        </w:rPr>
        <w:t>.</w:t>
      </w:r>
      <w:r w:rsidR="00D77A45">
        <w:rPr>
          <w:rFonts w:ascii="Garamond" w:hAnsi="Garamond" w:cs="Times New Roman"/>
          <w:sz w:val="28"/>
        </w:rPr>
        <w:t xml:space="preserve"> </w:t>
      </w:r>
      <w:r w:rsidRPr="0033577F">
        <w:rPr>
          <w:rFonts w:ascii="Garamond" w:hAnsi="Garamond" w:cs="Times New Roman"/>
          <w:sz w:val="28"/>
        </w:rPr>
        <w:t xml:space="preserve">As we send you forth from </w:t>
      </w:r>
      <w:r>
        <w:rPr>
          <w:rFonts w:ascii="Garamond" w:hAnsi="Garamond" w:cs="Times New Roman"/>
          <w:sz w:val="28"/>
        </w:rPr>
        <w:t>the tomb</w:t>
      </w:r>
      <w:r w:rsidRPr="0033577F">
        <w:rPr>
          <w:rFonts w:ascii="Garamond" w:hAnsi="Garamond" w:cs="Times New Roman"/>
          <w:sz w:val="28"/>
        </w:rPr>
        <w:t xml:space="preserve"> of the Apostle to the Nations, we call on you to make this ministry your special care. As you preach and celebrate the sacraments with God’s holy people, bear witness to the one hope of your calling</w:t>
      </w:r>
      <w:r>
        <w:rPr>
          <w:rFonts w:ascii="Garamond" w:hAnsi="Garamond" w:cs="Times New Roman"/>
          <w:sz w:val="28"/>
        </w:rPr>
        <w:t>.</w:t>
      </w:r>
      <w:r w:rsidRPr="0033577F">
        <w:rPr>
          <w:rFonts w:ascii="Garamond" w:hAnsi="Garamond" w:cs="Times New Roman"/>
          <w:sz w:val="28"/>
        </w:rPr>
        <w:t xml:space="preserve"> May your ministry alongside one another as Catholics and Anglicans be for the world a foretaste of the reconciling of all Christians in the unity of the one and only Church of Christ</w:t>
      </w:r>
      <w:r w:rsidR="00D77A45">
        <w:rPr>
          <w:rFonts w:ascii="Garamond" w:hAnsi="Garamond" w:cs="Times New Roman"/>
          <w:sz w:val="28"/>
        </w:rPr>
        <w:t xml:space="preserve"> </w:t>
      </w:r>
      <w:r w:rsidRPr="0033577F">
        <w:rPr>
          <w:rFonts w:ascii="Garamond" w:hAnsi="Garamond" w:cs="Times New Roman"/>
          <w:sz w:val="28"/>
        </w:rPr>
        <w:t>for which we pray this day.</w:t>
      </w:r>
    </w:p>
    <w:p w14:paraId="157A8A25" w14:textId="77777777" w:rsidR="00A272C2" w:rsidRDefault="00A272C2" w:rsidP="00A272C2">
      <w:pPr>
        <w:spacing w:after="0" w:line="240" w:lineRule="auto"/>
        <w:rPr>
          <w:rFonts w:ascii="Garamond" w:hAnsi="Garamond" w:cs="Times New Roman"/>
          <w:sz w:val="28"/>
        </w:rPr>
      </w:pPr>
    </w:p>
    <w:p w14:paraId="191276B0" w14:textId="77777777" w:rsidR="00A272C2" w:rsidRPr="0033577F" w:rsidRDefault="00A272C2" w:rsidP="00A272C2">
      <w:pPr>
        <w:spacing w:after="0" w:line="240" w:lineRule="auto"/>
        <w:rPr>
          <w:rFonts w:ascii="Garamond" w:hAnsi="Garamond" w:cs="Times New Roman"/>
          <w:sz w:val="28"/>
        </w:rPr>
      </w:pPr>
    </w:p>
    <w:p w14:paraId="745FF379" w14:textId="77777777" w:rsidR="00A272C2" w:rsidRPr="00945D62" w:rsidRDefault="00A272C2" w:rsidP="00A272C2">
      <w:pPr>
        <w:spacing w:after="0" w:line="240" w:lineRule="auto"/>
        <w:rPr>
          <w:rFonts w:ascii="Garamond" w:hAnsi="Garamond" w:cs="Times New Roman"/>
          <w:color w:val="4472C4" w:themeColor="accent5"/>
          <w:sz w:val="28"/>
        </w:rPr>
      </w:pPr>
      <w:r w:rsidRPr="00945D62">
        <w:rPr>
          <w:rFonts w:ascii="Garamond" w:hAnsi="Garamond" w:cs="Times New Roman"/>
          <w:i/>
          <w:color w:val="4472C4" w:themeColor="accent5"/>
          <w:sz w:val="28"/>
        </w:rPr>
        <w:t>The Pope and the Archbishop of Canterbury together</w:t>
      </w:r>
    </w:p>
    <w:p w14:paraId="200C4DA0"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The grace of the Lord Jesus Christ, </w:t>
      </w:r>
    </w:p>
    <w:p w14:paraId="130ABB22"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the love of God, </w:t>
      </w:r>
    </w:p>
    <w:p w14:paraId="1DB9D02F" w14:textId="77777777" w:rsidR="00A272C2" w:rsidRDefault="00A272C2" w:rsidP="00A272C2">
      <w:pPr>
        <w:spacing w:after="0" w:line="240" w:lineRule="auto"/>
        <w:rPr>
          <w:rFonts w:ascii="Garamond" w:hAnsi="Garamond" w:cs="Times New Roman"/>
          <w:sz w:val="28"/>
        </w:rPr>
      </w:pPr>
      <w:r w:rsidRPr="0033577F">
        <w:rPr>
          <w:rFonts w:ascii="Garamond" w:hAnsi="Garamond" w:cs="Times New Roman"/>
          <w:sz w:val="28"/>
        </w:rPr>
        <w:t xml:space="preserve">and the communion of the Holy Spirit </w:t>
      </w:r>
    </w:p>
    <w:p w14:paraId="1826A42B" w14:textId="633718BA" w:rsidR="00A272C2" w:rsidRPr="00D77A45" w:rsidRDefault="00A272C2" w:rsidP="00A272C2">
      <w:pPr>
        <w:spacing w:after="0" w:line="240" w:lineRule="auto"/>
        <w:rPr>
          <w:rFonts w:ascii="Garamond" w:hAnsi="Garamond" w:cs="Times New Roman"/>
          <w:sz w:val="28"/>
        </w:rPr>
      </w:pPr>
      <w:r w:rsidRPr="0033577F">
        <w:rPr>
          <w:rFonts w:ascii="Garamond" w:hAnsi="Garamond" w:cs="Times New Roman"/>
          <w:sz w:val="28"/>
        </w:rPr>
        <w:t>be with all of you.</w:t>
      </w:r>
    </w:p>
    <w:p w14:paraId="50EFD90C" w14:textId="77777777" w:rsidR="00A272C2" w:rsidRPr="00C944BC" w:rsidRDefault="00A272C2" w:rsidP="00A272C2">
      <w:pPr>
        <w:spacing w:after="0" w:line="240" w:lineRule="auto"/>
        <w:ind w:hanging="426"/>
        <w:rPr>
          <w:sz w:val="24"/>
        </w:rPr>
      </w:pPr>
    </w:p>
    <w:sectPr w:rsidR="00A272C2" w:rsidRPr="00C944BC" w:rsidSect="003E5D51">
      <w:footerReference w:type="even" r:id="rId8"/>
      <w:headerReference w:type="first" r:id="rId9"/>
      <w:footerReference w:type="first" r:id="rId10"/>
      <w:footnotePr>
        <w:numFmt w:val="chicago"/>
      </w:footnotePr>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9B5" w14:textId="77777777" w:rsidR="003E5D51" w:rsidRDefault="003E5D51" w:rsidP="007336B0">
      <w:pPr>
        <w:spacing w:after="0" w:line="240" w:lineRule="auto"/>
      </w:pPr>
      <w:r>
        <w:separator/>
      </w:r>
    </w:p>
  </w:endnote>
  <w:endnote w:type="continuationSeparator" w:id="0">
    <w:p w14:paraId="374B0A88" w14:textId="77777777" w:rsidR="003E5D51" w:rsidRDefault="003E5D51" w:rsidP="0073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6CB2" w14:textId="77777777" w:rsidR="007336B0" w:rsidRDefault="007336B0">
    <w:pPr>
      <w:pStyle w:val="Footer"/>
    </w:pPr>
    <w:r w:rsidRPr="007336B0">
      <w:rPr>
        <w:noProof/>
      </w:rPr>
      <w:drawing>
        <wp:anchor distT="0" distB="0" distL="114300" distR="114300" simplePos="0" relativeHeight="251662336" behindDoc="0" locked="0" layoutInCell="1" allowOverlap="1" wp14:anchorId="128E0AA8" wp14:editId="6E3B996F">
          <wp:simplePos x="0" y="0"/>
          <wp:positionH relativeFrom="column">
            <wp:posOffset>0</wp:posOffset>
          </wp:positionH>
          <wp:positionV relativeFrom="paragraph">
            <wp:posOffset>130175</wp:posOffset>
          </wp:positionV>
          <wp:extent cx="655955" cy="647065"/>
          <wp:effectExtent l="0" t="0" r="0" b="635"/>
          <wp:wrapNone/>
          <wp:docPr id="173565447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telli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647065"/>
                  </a:xfrm>
                  <a:prstGeom prst="rect">
                    <a:avLst/>
                  </a:prstGeom>
                </pic:spPr>
              </pic:pic>
            </a:graphicData>
          </a:graphic>
        </wp:anchor>
      </w:drawing>
    </w:r>
    <w:r w:rsidRPr="007336B0">
      <w:rPr>
        <w:noProof/>
      </w:rPr>
      <w:drawing>
        <wp:anchor distT="0" distB="0" distL="114300" distR="114300" simplePos="0" relativeHeight="251663360" behindDoc="1" locked="0" layoutInCell="1" allowOverlap="1" wp14:anchorId="7F7A1F52" wp14:editId="0B10917E">
          <wp:simplePos x="0" y="0"/>
          <wp:positionH relativeFrom="column">
            <wp:posOffset>5555735</wp:posOffset>
          </wp:positionH>
          <wp:positionV relativeFrom="paragraph">
            <wp:posOffset>15737</wp:posOffset>
          </wp:positionV>
          <wp:extent cx="797880" cy="803082"/>
          <wp:effectExtent l="0" t="0" r="2540" b="0"/>
          <wp:wrapNone/>
          <wp:docPr id="245059021" name="Immagine 5" descr="C:\Users\marti\AppData\Local\Microsoft\Windows\INetCache\Content.MSO\C54EC1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C54EC177.tmp"/>
                  <pic:cNvPicPr>
                    <a:picLocks noChangeAspect="1" noChangeArrowheads="1"/>
                  </pic:cNvPicPr>
                </pic:nvPicPr>
                <pic:blipFill rotWithShape="1">
                  <a:blip r:embed="rId2">
                    <a:clrChange>
                      <a:clrFrom>
                        <a:srgbClr val="FCFEFF"/>
                      </a:clrFrom>
                      <a:clrTo>
                        <a:srgbClr val="FCFEFF">
                          <a:alpha val="0"/>
                        </a:srgbClr>
                      </a:clrTo>
                    </a:clrChange>
                    <a:extLst>
                      <a:ext uri="{28A0092B-C50C-407E-A947-70E740481C1C}">
                        <a14:useLocalDpi xmlns:a14="http://schemas.microsoft.com/office/drawing/2010/main" val="0"/>
                      </a:ext>
                    </a:extLst>
                  </a:blip>
                  <a:srcRect l="21176" t="6666" r="21323" b="6340"/>
                  <a:stretch/>
                </pic:blipFill>
                <pic:spPr bwMode="auto">
                  <a:xfrm>
                    <a:off x="0" y="0"/>
                    <a:ext cx="797880" cy="8030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CFAAD3" w14:textId="77777777" w:rsidR="007336B0" w:rsidRDefault="00733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F3F" w14:textId="4FEB82C1" w:rsidR="00D73561" w:rsidRPr="00D73561" w:rsidRDefault="00D73561">
    <w:pPr>
      <w:pStyle w:val="Footer"/>
      <w:rPr>
        <w:sz w:val="16"/>
        <w:szCs w:val="18"/>
      </w:rPr>
    </w:pPr>
    <w:r w:rsidRPr="00613F14">
      <w:rPr>
        <w:noProof/>
        <w:color w:val="0070C0"/>
        <w:sz w:val="40"/>
        <w:szCs w:val="44"/>
        <w:lang w:eastAsia="en-GB"/>
      </w:rPr>
      <w:drawing>
        <wp:anchor distT="0" distB="0" distL="114300" distR="114300" simplePos="0" relativeHeight="251666432" behindDoc="1" locked="0" layoutInCell="1" allowOverlap="1" wp14:anchorId="5E964ACF" wp14:editId="51129415">
          <wp:simplePos x="0" y="0"/>
          <wp:positionH relativeFrom="column">
            <wp:posOffset>5491480</wp:posOffset>
          </wp:positionH>
          <wp:positionV relativeFrom="paragraph">
            <wp:posOffset>113030</wp:posOffset>
          </wp:positionV>
          <wp:extent cx="797560" cy="802640"/>
          <wp:effectExtent l="0" t="0" r="2540" b="0"/>
          <wp:wrapNone/>
          <wp:docPr id="570241385" name="Immagine 12" descr="C:\Users\marti\AppData\Local\Microsoft\Windows\INetCache\Content.MSO\C54EC1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AppData\Local\Microsoft\Windows\INetCache\Content.MSO\C54EC177.tmp"/>
                  <pic:cNvPicPr>
                    <a:picLocks noChangeAspect="1" noChangeArrowheads="1"/>
                  </pic:cNvPicPr>
                </pic:nvPicPr>
                <pic:blipFill rotWithShape="1">
                  <a:blip r:embed="rId1">
                    <a:clrChange>
                      <a:clrFrom>
                        <a:srgbClr val="FCFEFF"/>
                      </a:clrFrom>
                      <a:clrTo>
                        <a:srgbClr val="FCFEFF">
                          <a:alpha val="0"/>
                        </a:srgbClr>
                      </a:clrTo>
                    </a:clrChange>
                    <a:extLst>
                      <a:ext uri="{28A0092B-C50C-407E-A947-70E740481C1C}">
                        <a14:useLocalDpi xmlns:a14="http://schemas.microsoft.com/office/drawing/2010/main" val="0"/>
                      </a:ext>
                    </a:extLst>
                  </a:blip>
                  <a:srcRect l="21176" t="6666" r="21323" b="6340"/>
                  <a:stretch/>
                </pic:blipFill>
                <pic:spPr bwMode="auto">
                  <a:xfrm>
                    <a:off x="0" y="0"/>
                    <a:ext cx="797560" cy="802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3F14">
      <w:rPr>
        <w:rFonts w:ascii="Georgia" w:hAnsi="Georgia"/>
        <w:b/>
        <w:noProof/>
        <w:color w:val="0070C0"/>
        <w:sz w:val="40"/>
        <w:szCs w:val="72"/>
        <w:lang w:eastAsia="en-GB"/>
      </w:rPr>
      <w:drawing>
        <wp:anchor distT="0" distB="0" distL="114300" distR="114300" simplePos="0" relativeHeight="251665408" behindDoc="0" locked="0" layoutInCell="1" allowOverlap="1" wp14:anchorId="0BEFECDD" wp14:editId="52BB3AF6">
          <wp:simplePos x="0" y="0"/>
          <wp:positionH relativeFrom="margin">
            <wp:posOffset>0</wp:posOffset>
          </wp:positionH>
          <wp:positionV relativeFrom="paragraph">
            <wp:posOffset>183756</wp:posOffset>
          </wp:positionV>
          <wp:extent cx="655955" cy="647065"/>
          <wp:effectExtent l="0" t="0" r="0" b="635"/>
          <wp:wrapNone/>
          <wp:docPr id="7903548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telli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955" cy="647065"/>
                  </a:xfrm>
                  <a:prstGeom prst="rect">
                    <a:avLst/>
                  </a:prstGeom>
                </pic:spPr>
              </pic:pic>
            </a:graphicData>
          </a:graphic>
        </wp:anchor>
      </w:drawing>
    </w:r>
  </w:p>
  <w:p w14:paraId="174997EC" w14:textId="15877C29" w:rsidR="00613F14" w:rsidRPr="00613F14" w:rsidRDefault="00613F14">
    <w:pPr>
      <w:pStyle w:val="Footer"/>
      <w:rPr>
        <w:sz w:val="40"/>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A94A" w14:textId="77777777" w:rsidR="003E5D51" w:rsidRDefault="003E5D51" w:rsidP="007336B0">
      <w:pPr>
        <w:spacing w:after="0" w:line="240" w:lineRule="auto"/>
      </w:pPr>
      <w:r>
        <w:separator/>
      </w:r>
    </w:p>
  </w:footnote>
  <w:footnote w:type="continuationSeparator" w:id="0">
    <w:p w14:paraId="37485A3C" w14:textId="77777777" w:rsidR="003E5D51" w:rsidRDefault="003E5D51" w:rsidP="0073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A7D7" w14:textId="66C533F5" w:rsidR="00613F14" w:rsidRPr="008949CD" w:rsidRDefault="00613F14" w:rsidP="00613F14">
    <w:pPr>
      <w:pStyle w:val="Header"/>
      <w:jc w:val="center"/>
      <w:rPr>
        <w:sz w:val="12"/>
        <w:szCs w:val="14"/>
        <w:lang w:val="en-IE"/>
      </w:rPr>
    </w:pPr>
    <w:r>
      <w:rPr>
        <w:noProof/>
        <w:lang w:eastAsia="en-GB"/>
      </w:rPr>
      <w:drawing>
        <wp:inline distT="0" distB="0" distL="0" distR="0" wp14:anchorId="36673118" wp14:editId="158CEA44">
          <wp:extent cx="6263640" cy="848360"/>
          <wp:effectExtent l="0" t="0" r="3810" b="8890"/>
          <wp:docPr id="15694768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659"/>
    <w:multiLevelType w:val="multilevel"/>
    <w:tmpl w:val="5A4EB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3A1D"/>
    <w:multiLevelType w:val="multilevel"/>
    <w:tmpl w:val="70586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D29AE"/>
    <w:multiLevelType w:val="multilevel"/>
    <w:tmpl w:val="557027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412C7"/>
    <w:multiLevelType w:val="multilevel"/>
    <w:tmpl w:val="1DF20D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E80051"/>
    <w:multiLevelType w:val="multilevel"/>
    <w:tmpl w:val="A10483A4"/>
    <w:lvl w:ilvl="0">
      <w:start w:val="1"/>
      <w:numFmt w:val="decimal"/>
      <w:lvlText w:val="%1."/>
      <w:lvlJc w:val="left"/>
      <w:pPr>
        <w:tabs>
          <w:tab w:val="num" w:pos="1560"/>
        </w:tabs>
        <w:ind w:left="1560" w:hanging="360"/>
      </w:p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5" w15:restartNumberingAfterBreak="0">
    <w:nsid w:val="27D3770E"/>
    <w:multiLevelType w:val="multilevel"/>
    <w:tmpl w:val="26747A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761DA"/>
    <w:multiLevelType w:val="multilevel"/>
    <w:tmpl w:val="7E5E5B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584DA5"/>
    <w:multiLevelType w:val="multilevel"/>
    <w:tmpl w:val="F95250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42D18"/>
    <w:multiLevelType w:val="multilevel"/>
    <w:tmpl w:val="3CD04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C7224"/>
    <w:multiLevelType w:val="multilevel"/>
    <w:tmpl w:val="42FC45A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D332E"/>
    <w:multiLevelType w:val="multilevel"/>
    <w:tmpl w:val="45BE04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9F27BD"/>
    <w:multiLevelType w:val="multilevel"/>
    <w:tmpl w:val="37FE7A14"/>
    <w:lvl w:ilvl="0">
      <w:start w:val="1"/>
      <w:numFmt w:val="bullet"/>
      <w:pStyle w:val="BulletsLevel1"/>
      <w:lvlText w:val="•"/>
      <w:lvlJc w:val="left"/>
      <w:pPr>
        <w:tabs>
          <w:tab w:val="num" w:pos="284"/>
        </w:tabs>
        <w:ind w:left="284" w:hanging="284"/>
      </w:pPr>
      <w:rPr>
        <w:rFonts w:ascii="Arial" w:hAnsi="Arial" w:hint="default"/>
        <w:b/>
        <w:i w:val="0"/>
      </w:rPr>
    </w:lvl>
    <w:lvl w:ilvl="1">
      <w:start w:val="1"/>
      <w:numFmt w:val="bullet"/>
      <w:pStyle w:val="BulletsLevel2"/>
      <w:lvlText w:val="–"/>
      <w:lvlJc w:val="left"/>
      <w:pPr>
        <w:tabs>
          <w:tab w:val="num" w:pos="568"/>
        </w:tabs>
        <w:ind w:left="568" w:hanging="284"/>
      </w:pPr>
      <w:rPr>
        <w:rFonts w:ascii="Arial" w:hAnsi="Arial" w:hint="default"/>
        <w:b/>
        <w:i w:val="0"/>
      </w:rPr>
    </w:lvl>
    <w:lvl w:ilvl="2">
      <w:start w:val="1"/>
      <w:numFmt w:val="bullet"/>
      <w:pStyle w:val="BulletsLevel3"/>
      <w:lvlText w:val="–"/>
      <w:lvlJc w:val="left"/>
      <w:pPr>
        <w:tabs>
          <w:tab w:val="num" w:pos="852"/>
        </w:tabs>
        <w:ind w:left="852" w:hanging="284"/>
      </w:pPr>
      <w:rPr>
        <w:rFonts w:ascii="Arial" w:hAnsi="Arial" w:hint="default"/>
        <w:b/>
        <w:i w:val="0"/>
      </w:rPr>
    </w:lvl>
    <w:lvl w:ilvl="3">
      <w:start w:val="1"/>
      <w:numFmt w:val="bullet"/>
      <w:lvlText w:val="–"/>
      <w:lvlJc w:val="left"/>
      <w:pPr>
        <w:tabs>
          <w:tab w:val="num" w:pos="1136"/>
        </w:tabs>
        <w:ind w:left="1136" w:hanging="284"/>
      </w:pPr>
      <w:rPr>
        <w:rFonts w:ascii="Franklin Gothic Book" w:hAnsi="Franklin Gothic Book" w:hint="default"/>
      </w:rPr>
    </w:lvl>
    <w:lvl w:ilvl="4">
      <w:start w:val="1"/>
      <w:numFmt w:val="bullet"/>
      <w:lvlText w:val="–"/>
      <w:lvlJc w:val="left"/>
      <w:pPr>
        <w:tabs>
          <w:tab w:val="num" w:pos="1420"/>
        </w:tabs>
        <w:ind w:left="1420" w:hanging="284"/>
      </w:pPr>
      <w:rPr>
        <w:rFonts w:ascii="Franklin Gothic Book" w:hAnsi="Franklin Gothic Book" w:hint="default"/>
      </w:rPr>
    </w:lvl>
    <w:lvl w:ilvl="5">
      <w:start w:val="1"/>
      <w:numFmt w:val="bullet"/>
      <w:lvlText w:val="–"/>
      <w:lvlJc w:val="left"/>
      <w:pPr>
        <w:tabs>
          <w:tab w:val="num" w:pos="1704"/>
        </w:tabs>
        <w:ind w:left="1704" w:hanging="284"/>
      </w:pPr>
      <w:rPr>
        <w:rFonts w:ascii="Franklin Gothic Book" w:hAnsi="Franklin Gothic Book" w:hint="default"/>
      </w:rPr>
    </w:lvl>
    <w:lvl w:ilvl="6">
      <w:start w:val="1"/>
      <w:numFmt w:val="bullet"/>
      <w:lvlText w:val="–"/>
      <w:lvlJc w:val="left"/>
      <w:pPr>
        <w:tabs>
          <w:tab w:val="num" w:pos="1988"/>
        </w:tabs>
        <w:ind w:left="1988" w:hanging="284"/>
      </w:pPr>
      <w:rPr>
        <w:rFonts w:ascii="Franklin Gothic Book" w:hAnsi="Franklin Gothic Book" w:hint="default"/>
      </w:rPr>
    </w:lvl>
    <w:lvl w:ilvl="7">
      <w:start w:val="1"/>
      <w:numFmt w:val="bullet"/>
      <w:lvlText w:val="–"/>
      <w:lvlJc w:val="left"/>
      <w:pPr>
        <w:tabs>
          <w:tab w:val="num" w:pos="2272"/>
        </w:tabs>
        <w:ind w:left="2272" w:hanging="284"/>
      </w:pPr>
      <w:rPr>
        <w:rFonts w:ascii="Franklin Gothic Book" w:hAnsi="Franklin Gothic Book" w:hint="default"/>
      </w:rPr>
    </w:lvl>
    <w:lvl w:ilvl="8">
      <w:start w:val="1"/>
      <w:numFmt w:val="bullet"/>
      <w:lvlText w:val="–"/>
      <w:lvlJc w:val="left"/>
      <w:pPr>
        <w:tabs>
          <w:tab w:val="num" w:pos="2556"/>
        </w:tabs>
        <w:ind w:left="2556" w:hanging="284"/>
      </w:pPr>
      <w:rPr>
        <w:rFonts w:ascii="Franklin Gothic Book" w:hAnsi="Franklin Gothic Book" w:hint="default"/>
      </w:rPr>
    </w:lvl>
  </w:abstractNum>
  <w:abstractNum w:abstractNumId="12" w15:restartNumberingAfterBreak="0">
    <w:nsid w:val="3EFC066A"/>
    <w:multiLevelType w:val="multilevel"/>
    <w:tmpl w:val="6F882D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255D7"/>
    <w:multiLevelType w:val="multilevel"/>
    <w:tmpl w:val="AF40C76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A7D7D"/>
    <w:multiLevelType w:val="multilevel"/>
    <w:tmpl w:val="061CA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7064A"/>
    <w:multiLevelType w:val="multilevel"/>
    <w:tmpl w:val="FE06EF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576EC7"/>
    <w:multiLevelType w:val="multilevel"/>
    <w:tmpl w:val="4712D5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3C6E28"/>
    <w:multiLevelType w:val="multilevel"/>
    <w:tmpl w:val="62480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B0CD0"/>
    <w:multiLevelType w:val="multilevel"/>
    <w:tmpl w:val="89F4E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74F47"/>
    <w:multiLevelType w:val="hybridMultilevel"/>
    <w:tmpl w:val="43489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108036">
    <w:abstractNumId w:val="11"/>
  </w:num>
  <w:num w:numId="2" w16cid:durableId="1534807861">
    <w:abstractNumId w:val="19"/>
  </w:num>
  <w:num w:numId="3" w16cid:durableId="1730761868">
    <w:abstractNumId w:val="4"/>
  </w:num>
  <w:num w:numId="4" w16cid:durableId="37170228">
    <w:abstractNumId w:val="14"/>
    <w:lvlOverride w:ilvl="0">
      <w:lvl w:ilvl="0">
        <w:numFmt w:val="decimal"/>
        <w:lvlText w:val="%1."/>
        <w:lvlJc w:val="left"/>
      </w:lvl>
    </w:lvlOverride>
  </w:num>
  <w:num w:numId="5" w16cid:durableId="1619792921">
    <w:abstractNumId w:val="7"/>
    <w:lvlOverride w:ilvl="0">
      <w:lvl w:ilvl="0">
        <w:numFmt w:val="decimal"/>
        <w:lvlText w:val="%1."/>
        <w:lvlJc w:val="left"/>
      </w:lvl>
    </w:lvlOverride>
  </w:num>
  <w:num w:numId="6" w16cid:durableId="210575479">
    <w:abstractNumId w:val="18"/>
    <w:lvlOverride w:ilvl="0">
      <w:lvl w:ilvl="0">
        <w:numFmt w:val="decimal"/>
        <w:lvlText w:val="%1."/>
        <w:lvlJc w:val="left"/>
      </w:lvl>
    </w:lvlOverride>
  </w:num>
  <w:num w:numId="7" w16cid:durableId="965740198">
    <w:abstractNumId w:val="17"/>
    <w:lvlOverride w:ilvl="0">
      <w:lvl w:ilvl="0">
        <w:numFmt w:val="decimal"/>
        <w:lvlText w:val="%1."/>
        <w:lvlJc w:val="left"/>
      </w:lvl>
    </w:lvlOverride>
  </w:num>
  <w:num w:numId="8" w16cid:durableId="1877428205">
    <w:abstractNumId w:val="8"/>
    <w:lvlOverride w:ilvl="0">
      <w:lvl w:ilvl="0">
        <w:numFmt w:val="decimal"/>
        <w:lvlText w:val="%1."/>
        <w:lvlJc w:val="left"/>
      </w:lvl>
    </w:lvlOverride>
  </w:num>
  <w:num w:numId="9" w16cid:durableId="122776399">
    <w:abstractNumId w:val="6"/>
    <w:lvlOverride w:ilvl="0">
      <w:lvl w:ilvl="0">
        <w:numFmt w:val="decimal"/>
        <w:lvlText w:val="%1."/>
        <w:lvlJc w:val="left"/>
      </w:lvl>
    </w:lvlOverride>
  </w:num>
  <w:num w:numId="10" w16cid:durableId="3675214">
    <w:abstractNumId w:val="1"/>
    <w:lvlOverride w:ilvl="0">
      <w:lvl w:ilvl="0">
        <w:numFmt w:val="decimal"/>
        <w:lvlText w:val="%1."/>
        <w:lvlJc w:val="left"/>
      </w:lvl>
    </w:lvlOverride>
  </w:num>
  <w:num w:numId="11" w16cid:durableId="611135677">
    <w:abstractNumId w:val="0"/>
    <w:lvlOverride w:ilvl="0">
      <w:lvl w:ilvl="0">
        <w:numFmt w:val="decimal"/>
        <w:lvlText w:val="%1."/>
        <w:lvlJc w:val="left"/>
      </w:lvl>
    </w:lvlOverride>
  </w:num>
  <w:num w:numId="12" w16cid:durableId="1480347111">
    <w:abstractNumId w:val="2"/>
    <w:lvlOverride w:ilvl="0">
      <w:lvl w:ilvl="0">
        <w:numFmt w:val="decimal"/>
        <w:lvlText w:val="%1."/>
        <w:lvlJc w:val="left"/>
      </w:lvl>
    </w:lvlOverride>
  </w:num>
  <w:num w:numId="13" w16cid:durableId="1414081330">
    <w:abstractNumId w:val="12"/>
    <w:lvlOverride w:ilvl="0">
      <w:lvl w:ilvl="0">
        <w:numFmt w:val="decimal"/>
        <w:lvlText w:val="%1."/>
        <w:lvlJc w:val="left"/>
      </w:lvl>
    </w:lvlOverride>
  </w:num>
  <w:num w:numId="14" w16cid:durableId="1806316559">
    <w:abstractNumId w:val="15"/>
    <w:lvlOverride w:ilvl="0">
      <w:lvl w:ilvl="0">
        <w:numFmt w:val="decimal"/>
        <w:lvlText w:val="%1."/>
        <w:lvlJc w:val="left"/>
      </w:lvl>
    </w:lvlOverride>
  </w:num>
  <w:num w:numId="15" w16cid:durableId="2143427782">
    <w:abstractNumId w:val="3"/>
    <w:lvlOverride w:ilvl="0">
      <w:lvl w:ilvl="0">
        <w:numFmt w:val="decimal"/>
        <w:lvlText w:val="%1."/>
        <w:lvlJc w:val="left"/>
      </w:lvl>
    </w:lvlOverride>
  </w:num>
  <w:num w:numId="16" w16cid:durableId="298727813">
    <w:abstractNumId w:val="9"/>
    <w:lvlOverride w:ilvl="0">
      <w:lvl w:ilvl="0">
        <w:numFmt w:val="decimal"/>
        <w:lvlText w:val="%1."/>
        <w:lvlJc w:val="left"/>
      </w:lvl>
    </w:lvlOverride>
  </w:num>
  <w:num w:numId="17" w16cid:durableId="1283070940">
    <w:abstractNumId w:val="10"/>
    <w:lvlOverride w:ilvl="0">
      <w:lvl w:ilvl="0">
        <w:numFmt w:val="decimal"/>
        <w:lvlText w:val="%1."/>
        <w:lvlJc w:val="left"/>
      </w:lvl>
    </w:lvlOverride>
  </w:num>
  <w:num w:numId="18" w16cid:durableId="581838809">
    <w:abstractNumId w:val="13"/>
    <w:lvlOverride w:ilvl="0">
      <w:lvl w:ilvl="0">
        <w:numFmt w:val="decimal"/>
        <w:lvlText w:val="%1."/>
        <w:lvlJc w:val="left"/>
      </w:lvl>
    </w:lvlOverride>
  </w:num>
  <w:num w:numId="19" w16cid:durableId="807938916">
    <w:abstractNumId w:val="5"/>
    <w:lvlOverride w:ilvl="0">
      <w:lvl w:ilvl="0">
        <w:numFmt w:val="decimal"/>
        <w:lvlText w:val="%1."/>
        <w:lvlJc w:val="left"/>
      </w:lvl>
    </w:lvlOverride>
  </w:num>
  <w:num w:numId="20" w16cid:durableId="1779132037">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B0"/>
    <w:rsid w:val="0009761D"/>
    <w:rsid w:val="000C40A4"/>
    <w:rsid w:val="000D661A"/>
    <w:rsid w:val="00165F95"/>
    <w:rsid w:val="00181286"/>
    <w:rsid w:val="002571A0"/>
    <w:rsid w:val="002F1422"/>
    <w:rsid w:val="002F7BCA"/>
    <w:rsid w:val="003E5D51"/>
    <w:rsid w:val="00573FF7"/>
    <w:rsid w:val="00613F14"/>
    <w:rsid w:val="006C115F"/>
    <w:rsid w:val="007336B0"/>
    <w:rsid w:val="008949CD"/>
    <w:rsid w:val="00945D62"/>
    <w:rsid w:val="00A272C2"/>
    <w:rsid w:val="00B1782A"/>
    <w:rsid w:val="00B7057F"/>
    <w:rsid w:val="00C944BC"/>
    <w:rsid w:val="00D73561"/>
    <w:rsid w:val="00D77A45"/>
    <w:rsid w:val="00D9371C"/>
    <w:rsid w:val="00EB6186"/>
    <w:rsid w:val="00F846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87939"/>
  <w15:chartTrackingRefBased/>
  <w15:docId w15:val="{D999B5A2-16F9-4505-B141-037788AC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B0"/>
    <w:pPr>
      <w:spacing w:after="160" w:line="264" w:lineRule="auto"/>
    </w:pPr>
    <w:rPr>
      <w:rFonts w:ascii="Lato" w:eastAsia="Arial" w:hAnsi="Lato" w:cs="Calibri"/>
      <w:spacing w:val="-4"/>
      <w:sz w:val="22"/>
      <w:szCs w:val="24"/>
      <w:lang w:val="en-GB"/>
    </w:rPr>
  </w:style>
  <w:style w:type="paragraph" w:styleId="Heading2">
    <w:name w:val="heading 2"/>
    <w:basedOn w:val="Normal"/>
    <w:next w:val="Normal"/>
    <w:link w:val="Heading2Char"/>
    <w:uiPriority w:val="9"/>
    <w:qFormat/>
    <w:rsid w:val="007336B0"/>
    <w:pPr>
      <w:spacing w:line="192" w:lineRule="auto"/>
      <w:contextualSpacing/>
      <w:outlineLvl w:val="1"/>
    </w:pPr>
    <w:rPr>
      <w:b/>
      <w:bCs/>
      <w:color w:val="9A854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B0"/>
    <w:pPr>
      <w:tabs>
        <w:tab w:val="center" w:pos="4513"/>
        <w:tab w:val="right" w:pos="9026"/>
      </w:tabs>
    </w:pPr>
  </w:style>
  <w:style w:type="character" w:customStyle="1" w:styleId="HeaderChar">
    <w:name w:val="Header Char"/>
    <w:basedOn w:val="DefaultParagraphFont"/>
    <w:link w:val="Header"/>
    <w:uiPriority w:val="99"/>
    <w:rsid w:val="007336B0"/>
    <w:rPr>
      <w:lang w:val="en-GB"/>
    </w:rPr>
  </w:style>
  <w:style w:type="paragraph" w:styleId="Footer">
    <w:name w:val="footer"/>
    <w:basedOn w:val="Normal"/>
    <w:link w:val="FooterChar"/>
    <w:uiPriority w:val="99"/>
    <w:unhideWhenUsed/>
    <w:rsid w:val="007336B0"/>
    <w:pPr>
      <w:tabs>
        <w:tab w:val="center" w:pos="4513"/>
        <w:tab w:val="right" w:pos="9026"/>
      </w:tabs>
    </w:pPr>
  </w:style>
  <w:style w:type="character" w:customStyle="1" w:styleId="FooterChar">
    <w:name w:val="Footer Char"/>
    <w:basedOn w:val="DefaultParagraphFont"/>
    <w:link w:val="Footer"/>
    <w:uiPriority w:val="99"/>
    <w:rsid w:val="007336B0"/>
    <w:rPr>
      <w:lang w:val="en-GB"/>
    </w:rPr>
  </w:style>
  <w:style w:type="character" w:customStyle="1" w:styleId="Heading2Char">
    <w:name w:val="Heading 2 Char"/>
    <w:basedOn w:val="DefaultParagraphFont"/>
    <w:link w:val="Heading2"/>
    <w:uiPriority w:val="9"/>
    <w:rsid w:val="007336B0"/>
    <w:rPr>
      <w:rFonts w:ascii="Lato" w:eastAsia="Arial" w:hAnsi="Lato" w:cs="Calibri"/>
      <w:b/>
      <w:bCs/>
      <w:color w:val="9A8543"/>
      <w:spacing w:val="-4"/>
      <w:sz w:val="30"/>
      <w:szCs w:val="30"/>
      <w:lang w:val="en-GB"/>
    </w:rPr>
  </w:style>
  <w:style w:type="paragraph" w:customStyle="1" w:styleId="BulletsLevel1">
    <w:name w:val="Bullets Level 1"/>
    <w:basedOn w:val="Normal"/>
    <w:link w:val="BulletsLevel1Char"/>
    <w:qFormat/>
    <w:rsid w:val="007336B0"/>
    <w:pPr>
      <w:numPr>
        <w:numId w:val="1"/>
      </w:numPr>
    </w:pPr>
    <w:rPr>
      <w:rFonts w:eastAsia="Times New Roman"/>
    </w:rPr>
  </w:style>
  <w:style w:type="character" w:customStyle="1" w:styleId="BulletsLevel1Char">
    <w:name w:val="Bullets Level 1 Char"/>
    <w:link w:val="BulletsLevel1"/>
    <w:rsid w:val="007336B0"/>
    <w:rPr>
      <w:rFonts w:ascii="Lato" w:eastAsia="Times New Roman" w:hAnsi="Lato" w:cs="Calibri"/>
      <w:spacing w:val="-4"/>
      <w:sz w:val="22"/>
      <w:szCs w:val="24"/>
      <w:lang w:val="en-GB"/>
    </w:rPr>
  </w:style>
  <w:style w:type="paragraph" w:customStyle="1" w:styleId="BulletsLevel2">
    <w:name w:val="Bullets Level 2"/>
    <w:basedOn w:val="Normal"/>
    <w:link w:val="BulletsLevel2Char"/>
    <w:qFormat/>
    <w:rsid w:val="007336B0"/>
    <w:pPr>
      <w:numPr>
        <w:ilvl w:val="1"/>
        <w:numId w:val="1"/>
      </w:numPr>
    </w:pPr>
    <w:rPr>
      <w:rFonts w:eastAsia="Times New Roman"/>
    </w:rPr>
  </w:style>
  <w:style w:type="character" w:customStyle="1" w:styleId="BulletsLevel2Char">
    <w:name w:val="Bullets Level 2 Char"/>
    <w:link w:val="BulletsLevel2"/>
    <w:rsid w:val="007336B0"/>
    <w:rPr>
      <w:rFonts w:ascii="Lato" w:eastAsia="Times New Roman" w:hAnsi="Lato" w:cs="Calibri"/>
      <w:spacing w:val="-4"/>
      <w:sz w:val="22"/>
      <w:szCs w:val="24"/>
      <w:lang w:val="en-GB"/>
    </w:rPr>
  </w:style>
  <w:style w:type="paragraph" w:customStyle="1" w:styleId="BulletsLevel3">
    <w:name w:val="Bullets Level 3"/>
    <w:basedOn w:val="BulletsLevel2"/>
    <w:qFormat/>
    <w:rsid w:val="007336B0"/>
    <w:pPr>
      <w:numPr>
        <w:ilvl w:val="2"/>
      </w:numPr>
      <w:tabs>
        <w:tab w:val="clear" w:pos="852"/>
        <w:tab w:val="num" w:pos="360"/>
      </w:tabs>
    </w:pPr>
  </w:style>
  <w:style w:type="character" w:styleId="Hyperlink">
    <w:name w:val="Hyperlink"/>
    <w:rsid w:val="007336B0"/>
    <w:rPr>
      <w:color w:val="auto"/>
      <w:u w:val="none"/>
    </w:rPr>
  </w:style>
  <w:style w:type="table" w:styleId="TableGrid">
    <w:name w:val="Table Grid"/>
    <w:basedOn w:val="TableNormal"/>
    <w:uiPriority w:val="59"/>
    <w:rsid w:val="007336B0"/>
    <w:rPr>
      <w:rFonts w:ascii="Arial" w:eastAsia="Arial" w:hAnsi="Arial"/>
      <w:spacing w:val="-4"/>
      <w:sz w:val="20"/>
      <w:szCs w:val="17"/>
      <w:lang w:val="en-GB" w:eastAsia="en-GB"/>
    </w:rPr>
    <w:tblPr>
      <w:tblCellMar>
        <w:left w:w="0" w:type="dxa"/>
        <w:right w:w="0" w:type="dxa"/>
      </w:tblCellMar>
    </w:tblPr>
  </w:style>
  <w:style w:type="paragraph" w:styleId="Title">
    <w:name w:val="Title"/>
    <w:basedOn w:val="Normal"/>
    <w:next w:val="Normal"/>
    <w:link w:val="TitleChar"/>
    <w:uiPriority w:val="10"/>
    <w:qFormat/>
    <w:rsid w:val="007336B0"/>
    <w:pPr>
      <w:spacing w:after="480" w:line="192" w:lineRule="auto"/>
      <w:contextualSpacing/>
    </w:pPr>
    <w:rPr>
      <w:rFonts w:eastAsia="MS Gothic"/>
      <w:b/>
      <w:bCs/>
      <w:color w:val="002060"/>
      <w:spacing w:val="-10"/>
      <w:kern w:val="28"/>
      <w:sz w:val="72"/>
      <w:szCs w:val="52"/>
    </w:rPr>
  </w:style>
  <w:style w:type="character" w:customStyle="1" w:styleId="TitleChar">
    <w:name w:val="Title Char"/>
    <w:basedOn w:val="DefaultParagraphFont"/>
    <w:link w:val="Title"/>
    <w:uiPriority w:val="10"/>
    <w:rsid w:val="007336B0"/>
    <w:rPr>
      <w:rFonts w:ascii="Lato" w:eastAsia="MS Gothic" w:hAnsi="Lato" w:cs="Calibri"/>
      <w:b/>
      <w:bCs/>
      <w:color w:val="002060"/>
      <w:spacing w:val="-10"/>
      <w:kern w:val="28"/>
      <w:sz w:val="72"/>
      <w:szCs w:val="52"/>
      <w:lang w:val="en-GB"/>
    </w:rPr>
  </w:style>
  <w:style w:type="paragraph" w:styleId="Subtitle">
    <w:name w:val="Subtitle"/>
    <w:basedOn w:val="Normal"/>
    <w:next w:val="Normal"/>
    <w:link w:val="SubtitleChar"/>
    <w:uiPriority w:val="11"/>
    <w:qFormat/>
    <w:rsid w:val="007336B0"/>
    <w:pPr>
      <w:numPr>
        <w:ilvl w:val="1"/>
      </w:numPr>
      <w:spacing w:after="400" w:line="192" w:lineRule="auto"/>
      <w:contextualSpacing/>
    </w:pPr>
    <w:rPr>
      <w:rFonts w:eastAsia="MS Gothic"/>
      <w:b/>
      <w:bCs/>
      <w:color w:val="9A8543"/>
      <w:spacing w:val="-6"/>
      <w:sz w:val="48"/>
      <w:szCs w:val="48"/>
    </w:rPr>
  </w:style>
  <w:style w:type="character" w:customStyle="1" w:styleId="SubtitleChar">
    <w:name w:val="Subtitle Char"/>
    <w:basedOn w:val="DefaultParagraphFont"/>
    <w:link w:val="Subtitle"/>
    <w:uiPriority w:val="11"/>
    <w:rsid w:val="007336B0"/>
    <w:rPr>
      <w:rFonts w:ascii="Lato" w:eastAsia="MS Gothic" w:hAnsi="Lato" w:cs="Calibri"/>
      <w:b/>
      <w:bCs/>
      <w:color w:val="9A8543"/>
      <w:spacing w:val="-6"/>
      <w:sz w:val="48"/>
      <w:szCs w:val="48"/>
      <w:lang w:val="en-GB"/>
    </w:rPr>
  </w:style>
  <w:style w:type="character" w:styleId="BookTitle">
    <w:name w:val="Book Title"/>
    <w:basedOn w:val="DefaultParagraphFont"/>
    <w:uiPriority w:val="33"/>
    <w:rsid w:val="007336B0"/>
    <w:rPr>
      <w:rFonts w:ascii="Arial" w:hAnsi="Arial"/>
      <w:b w:val="0"/>
      <w:bCs/>
      <w:i w:val="0"/>
      <w:iCs/>
      <w:spacing w:val="5"/>
    </w:rPr>
  </w:style>
  <w:style w:type="character" w:customStyle="1" w:styleId="cf01">
    <w:name w:val="cf01"/>
    <w:basedOn w:val="DefaultParagraphFont"/>
    <w:rsid w:val="007336B0"/>
    <w:rPr>
      <w:rFonts w:ascii="Segoe UI" w:hAnsi="Segoe UI" w:cs="Segoe UI" w:hint="default"/>
      <w:sz w:val="18"/>
      <w:szCs w:val="18"/>
    </w:rPr>
  </w:style>
  <w:style w:type="paragraph" w:styleId="ListParagraph">
    <w:name w:val="List Paragraph"/>
    <w:basedOn w:val="Normal"/>
    <w:uiPriority w:val="34"/>
    <w:qFormat/>
    <w:rsid w:val="007336B0"/>
    <w:pPr>
      <w:ind w:left="720"/>
      <w:contextualSpacing/>
    </w:pPr>
  </w:style>
  <w:style w:type="paragraph" w:styleId="NormalWeb">
    <w:name w:val="Normal (Web)"/>
    <w:basedOn w:val="Normal"/>
    <w:uiPriority w:val="99"/>
    <w:unhideWhenUsed/>
    <w:rsid w:val="00C944BC"/>
    <w:pPr>
      <w:spacing w:before="100" w:beforeAutospacing="1" w:after="100" w:afterAutospacing="1" w:line="240" w:lineRule="auto"/>
    </w:pPr>
    <w:rPr>
      <w:rFonts w:ascii="Times New Roman" w:eastAsia="Times New Roman" w:hAnsi="Times New Roman" w:cs="Times New Roman"/>
      <w:spacing w:val="0"/>
      <w:sz w:val="24"/>
      <w:lang w:val="en-IE" w:eastAsia="en-IE"/>
    </w:rPr>
  </w:style>
  <w:style w:type="paragraph" w:styleId="FootnoteText">
    <w:name w:val="footnote text"/>
    <w:basedOn w:val="Normal"/>
    <w:link w:val="FootnoteTextChar"/>
    <w:uiPriority w:val="99"/>
    <w:semiHidden/>
    <w:unhideWhenUsed/>
    <w:rsid w:val="00F846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612"/>
    <w:rPr>
      <w:rFonts w:ascii="Lato" w:eastAsia="Arial" w:hAnsi="Lato" w:cs="Calibri"/>
      <w:spacing w:val="-4"/>
      <w:sz w:val="20"/>
      <w:szCs w:val="20"/>
      <w:lang w:val="en-GB"/>
    </w:rPr>
  </w:style>
  <w:style w:type="character" w:styleId="FootnoteReference">
    <w:name w:val="footnote reference"/>
    <w:basedOn w:val="DefaultParagraphFont"/>
    <w:uiPriority w:val="99"/>
    <w:semiHidden/>
    <w:unhideWhenUsed/>
    <w:rsid w:val="00F84612"/>
    <w:rPr>
      <w:vertAlign w:val="superscript"/>
    </w:rPr>
  </w:style>
  <w:style w:type="character" w:styleId="FollowedHyperlink">
    <w:name w:val="FollowedHyperlink"/>
    <w:basedOn w:val="DefaultParagraphFont"/>
    <w:uiPriority w:val="99"/>
    <w:semiHidden/>
    <w:unhideWhenUsed/>
    <w:rsid w:val="008949CD"/>
    <w:rPr>
      <w:color w:val="954F72" w:themeColor="followedHyperlink"/>
      <w:u w:val="single"/>
    </w:rPr>
  </w:style>
  <w:style w:type="character" w:styleId="UnresolvedMention">
    <w:name w:val="Unresolved Mention"/>
    <w:basedOn w:val="DefaultParagraphFont"/>
    <w:uiPriority w:val="99"/>
    <w:semiHidden/>
    <w:unhideWhenUsed/>
    <w:rsid w:val="008949CD"/>
    <w:rPr>
      <w:color w:val="605E5C"/>
      <w:shd w:val="clear" w:color="auto" w:fill="E1DFDD"/>
    </w:rPr>
  </w:style>
  <w:style w:type="character" w:customStyle="1" w:styleId="object">
    <w:name w:val="object"/>
    <w:basedOn w:val="DefaultParagraphFont"/>
    <w:rsid w:val="0089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6660">
      <w:bodyDiv w:val="1"/>
      <w:marLeft w:val="0"/>
      <w:marRight w:val="0"/>
      <w:marTop w:val="0"/>
      <w:marBottom w:val="0"/>
      <w:divBdr>
        <w:top w:val="none" w:sz="0" w:space="0" w:color="auto"/>
        <w:left w:val="none" w:sz="0" w:space="0" w:color="auto"/>
        <w:bottom w:val="none" w:sz="0" w:space="0" w:color="auto"/>
        <w:right w:val="none" w:sz="0" w:space="0" w:color="auto"/>
      </w:divBdr>
    </w:div>
    <w:div w:id="465591580">
      <w:bodyDiv w:val="1"/>
      <w:marLeft w:val="0"/>
      <w:marRight w:val="0"/>
      <w:marTop w:val="0"/>
      <w:marBottom w:val="0"/>
      <w:divBdr>
        <w:top w:val="none" w:sz="0" w:space="0" w:color="auto"/>
        <w:left w:val="none" w:sz="0" w:space="0" w:color="auto"/>
        <w:bottom w:val="none" w:sz="0" w:space="0" w:color="auto"/>
        <w:right w:val="none" w:sz="0" w:space="0" w:color="auto"/>
      </w:divBdr>
    </w:div>
    <w:div w:id="796946304">
      <w:bodyDiv w:val="1"/>
      <w:marLeft w:val="0"/>
      <w:marRight w:val="0"/>
      <w:marTop w:val="0"/>
      <w:marBottom w:val="0"/>
      <w:divBdr>
        <w:top w:val="none" w:sz="0" w:space="0" w:color="auto"/>
        <w:left w:val="none" w:sz="0" w:space="0" w:color="auto"/>
        <w:bottom w:val="none" w:sz="0" w:space="0" w:color="auto"/>
        <w:right w:val="none" w:sz="0" w:space="0" w:color="auto"/>
      </w:divBdr>
    </w:div>
    <w:div w:id="1049954491">
      <w:bodyDiv w:val="1"/>
      <w:marLeft w:val="0"/>
      <w:marRight w:val="0"/>
      <w:marTop w:val="0"/>
      <w:marBottom w:val="0"/>
      <w:divBdr>
        <w:top w:val="none" w:sz="0" w:space="0" w:color="auto"/>
        <w:left w:val="none" w:sz="0" w:space="0" w:color="auto"/>
        <w:bottom w:val="none" w:sz="0" w:space="0" w:color="auto"/>
        <w:right w:val="none" w:sz="0" w:space="0" w:color="auto"/>
      </w:divBdr>
      <w:divsChild>
        <w:div w:id="72825631">
          <w:marLeft w:val="0"/>
          <w:marRight w:val="0"/>
          <w:marTop w:val="0"/>
          <w:marBottom w:val="0"/>
          <w:divBdr>
            <w:top w:val="none" w:sz="0" w:space="0" w:color="auto"/>
            <w:left w:val="none" w:sz="0" w:space="0" w:color="auto"/>
            <w:bottom w:val="none" w:sz="0" w:space="0" w:color="auto"/>
            <w:right w:val="none" w:sz="0" w:space="0" w:color="auto"/>
          </w:divBdr>
        </w:div>
        <w:div w:id="756754030">
          <w:marLeft w:val="0"/>
          <w:marRight w:val="0"/>
          <w:marTop w:val="0"/>
          <w:marBottom w:val="0"/>
          <w:divBdr>
            <w:top w:val="none" w:sz="0" w:space="0" w:color="auto"/>
            <w:left w:val="none" w:sz="0" w:space="0" w:color="auto"/>
            <w:bottom w:val="none" w:sz="0" w:space="0" w:color="auto"/>
            <w:right w:val="none" w:sz="0" w:space="0" w:color="auto"/>
          </w:divBdr>
        </w:div>
        <w:div w:id="1334190125">
          <w:marLeft w:val="0"/>
          <w:marRight w:val="0"/>
          <w:marTop w:val="0"/>
          <w:marBottom w:val="0"/>
          <w:divBdr>
            <w:top w:val="none" w:sz="0" w:space="0" w:color="auto"/>
            <w:left w:val="none" w:sz="0" w:space="0" w:color="auto"/>
            <w:bottom w:val="none" w:sz="0" w:space="0" w:color="auto"/>
            <w:right w:val="none" w:sz="0" w:space="0" w:color="auto"/>
          </w:divBdr>
        </w:div>
        <w:div w:id="1826628283">
          <w:marLeft w:val="0"/>
          <w:marRight w:val="0"/>
          <w:marTop w:val="0"/>
          <w:marBottom w:val="0"/>
          <w:divBdr>
            <w:top w:val="none" w:sz="0" w:space="0" w:color="auto"/>
            <w:left w:val="none" w:sz="0" w:space="0" w:color="auto"/>
            <w:bottom w:val="none" w:sz="0" w:space="0" w:color="auto"/>
            <w:right w:val="none" w:sz="0" w:space="0" w:color="auto"/>
          </w:divBdr>
        </w:div>
        <w:div w:id="16808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4AC4-00C1-458D-9265-C99DC9AD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1179</Characters>
  <Application>Microsoft Office Word</Application>
  <DocSecurity>0</DocSecurity>
  <Lines>22</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Browne</dc:creator>
  <cp:keywords/>
  <dc:description/>
  <cp:lastModifiedBy>Nicholas Jesson</cp:lastModifiedBy>
  <cp:revision>2</cp:revision>
  <dcterms:created xsi:type="dcterms:W3CDTF">2024-02-01T22:41:00Z</dcterms:created>
  <dcterms:modified xsi:type="dcterms:W3CDTF">2024-02-01T22:41:00Z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44b090ef01594e016f913eeb85296b63799a21cfc7dde2feece32578845527bb</vt:lpwstr>
  </property>
</Properties>
</file>